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12" w:lineRule="auto" w:before="40"/>
        <w:ind w:left="986" w:right="22" w:hanging="449"/>
        <w:jc w:val="left"/>
        <w:rPr>
          <w:rFonts w:ascii="Calibri"/>
          <w:b/>
          <w:sz w:val="22"/>
        </w:rPr>
      </w:pPr>
      <w:r>
        <w:rPr>
          <w:rFonts w:ascii="Calibri"/>
          <w:b/>
          <w:sz w:val="22"/>
        </w:rPr>
        <w:t>SUNBILLAKO UDALA</w:t>
      </w:r>
      <w:r>
        <w:rPr>
          <w:rFonts w:ascii="Calibri"/>
          <w:b/>
          <w:spacing w:val="-47"/>
          <w:sz w:val="22"/>
        </w:rPr>
        <w:t> </w:t>
      </w:r>
      <w:r>
        <w:rPr>
          <w:rFonts w:ascii="Calibri"/>
          <w:b/>
          <w:sz w:val="22"/>
        </w:rPr>
        <w:t>(NAFARROA)</w:t>
      </w:r>
    </w:p>
    <w:p>
      <w:pPr>
        <w:pStyle w:val="BodyText"/>
        <w:rPr>
          <w:rFonts w:ascii="Calibri"/>
          <w:b/>
        </w:rPr>
      </w:pPr>
      <w:r>
        <w:rPr/>
        <w:br w:type="column"/>
      </w:r>
      <w:r>
        <w:rPr>
          <w:rFonts w:ascii="Calibri"/>
          <w:b/>
        </w:rPr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5"/>
        <w:rPr>
          <w:rFonts w:ascii="Calibri"/>
          <w:b/>
          <w:sz w:val="25"/>
        </w:rPr>
      </w:pPr>
    </w:p>
    <w:p>
      <w:pPr>
        <w:spacing w:before="0"/>
        <w:ind w:left="537" w:right="0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3543046</wp:posOffset>
            </wp:positionH>
            <wp:positionV relativeFrom="paragraph">
              <wp:posOffset>-1058550</wp:posOffset>
            </wp:positionV>
            <wp:extent cx="519940" cy="649604"/>
            <wp:effectExtent l="0" t="0" r="0" b="0"/>
            <wp:wrapNone/>
            <wp:docPr id="1" name="image1.jpeg" descr="C:\Documents and Settings\Administrador\Mis documentos\Escudo\ESCUDO SUNBILLA GEN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40" cy="649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4916678</wp:posOffset>
            </wp:positionH>
            <wp:positionV relativeFrom="paragraph">
              <wp:posOffset>-953648</wp:posOffset>
            </wp:positionV>
            <wp:extent cx="1774144" cy="92297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14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5530448</wp:posOffset>
            </wp:positionH>
            <wp:positionV relativeFrom="paragraph">
              <wp:posOffset>-676026</wp:posOffset>
            </wp:positionV>
            <wp:extent cx="656544" cy="12134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54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</w:rPr>
        <w:t>ANEXO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III</w:t>
      </w:r>
    </w:p>
    <w:p>
      <w:pPr>
        <w:spacing w:after="0"/>
        <w:jc w:val="left"/>
        <w:rPr>
          <w:sz w:val="22"/>
        </w:rPr>
        <w:sectPr>
          <w:type w:val="continuous"/>
          <w:pgSz w:w="11900" w:h="16850"/>
          <w:pgMar w:top="1340" w:bottom="280" w:left="1160" w:right="380"/>
          <w:cols w:num="2" w:equalWidth="0">
            <w:col w:w="2434" w:space="1269"/>
            <w:col w:w="6657"/>
          </w:cols>
        </w:sectPr>
      </w:pPr>
    </w:p>
    <w:p>
      <w:pPr>
        <w:pStyle w:val="BodyText"/>
        <w:spacing w:before="6"/>
        <w:rPr>
          <w:b/>
          <w:sz w:val="1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.999921pt;margin-top:274.834534pt;width:16.5pt;height:351.5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Cambria" w:hAnsi="Cambria"/>
                      <w:sz w:val="18"/>
                    </w:rPr>
                  </w:pPr>
                  <w:r>
                    <w:rPr>
                      <w:rFonts w:ascii="Cambria" w:hAnsi="Cambria"/>
                      <w:sz w:val="18"/>
                    </w:rPr>
                    <w:t>Kale</w:t>
                  </w:r>
                  <w:r>
                    <w:rPr>
                      <w:rFonts w:ascii="Cambria" w:hAnsi="Cambria"/>
                      <w:spacing w:val="17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Nagusia,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</w:t>
                  </w:r>
                  <w:r>
                    <w:rPr>
                      <w:rFonts w:ascii="Cambria" w:hAnsi="Cambria"/>
                      <w:spacing w:val="2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sz w:val="18"/>
                    </w:rPr>
                    <w:t>–</w:t>
                  </w:r>
                  <w:r>
                    <w:rPr>
                      <w:rFonts w:ascii="Trebuchet MS" w:hAnsi="Trebuchet MS"/>
                      <w:spacing w:val="2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2.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31791.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SUNBILLA</w:t>
                  </w:r>
                  <w:r>
                    <w:rPr>
                      <w:rFonts w:ascii="Cambria" w:hAnsi="Cambria"/>
                      <w:spacing w:val="15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(Nafarroa).</w:t>
                  </w:r>
                  <w:r>
                    <w:rPr>
                      <w:rFonts w:ascii="Cambria" w:hAnsi="Cambria"/>
                      <w:spacing w:val="21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Tel.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948450071.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0D0D0D"/>
                      <w:sz w:val="24"/>
                    </w:rPr>
                    <w:t>@</w:t>
                  </w:r>
                  <w:r>
                    <w:rPr>
                      <w:rFonts w:ascii="Trebuchet MS" w:hAnsi="Trebuchet MS"/>
                      <w:b/>
                      <w:color w:val="0D0D0D"/>
                      <w:spacing w:val="4"/>
                      <w:sz w:val="24"/>
                    </w:rPr>
                    <w:t> </w:t>
                  </w:r>
                  <w:hyperlink r:id="rId8">
                    <w:r>
                      <w:rPr>
                        <w:rFonts w:ascii="Cambria" w:hAnsi="Cambria"/>
                        <w:color w:val="0462C1"/>
                        <w:sz w:val="18"/>
                        <w:u w:val="single" w:color="0462C1"/>
                      </w:rPr>
                      <w:t>info@sunbilla.com</w:t>
                    </w:r>
                  </w:hyperlink>
                </w:p>
              </w:txbxContent>
            </v:textbox>
            <w10:wrap type="none"/>
          </v:shape>
        </w:pict>
      </w:r>
    </w:p>
    <w:p>
      <w:pPr>
        <w:spacing w:before="91"/>
        <w:ind w:left="2037" w:right="0" w:firstLine="0"/>
        <w:jc w:val="left"/>
        <w:rPr>
          <w:b/>
          <w:sz w:val="22"/>
        </w:rPr>
      </w:pPr>
      <w:r>
        <w:rPr>
          <w:b/>
          <w:sz w:val="22"/>
        </w:rPr>
        <w:t>DOCUMENTO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AUTOVALORACIÓN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MÉRITOS</w:t>
      </w:r>
    </w:p>
    <w:p>
      <w:pPr>
        <w:pStyle w:val="BodyText"/>
        <w:spacing w:before="4"/>
        <w:rPr>
          <w:b/>
          <w:sz w:val="21"/>
        </w:rPr>
      </w:pPr>
    </w:p>
    <w:tbl>
      <w:tblPr>
        <w:tblW w:w="0" w:type="auto"/>
        <w:jc w:val="left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0"/>
      </w:tblGrid>
      <w:tr>
        <w:trPr>
          <w:trHeight w:val="671" w:hRule="atLeast"/>
        </w:trPr>
        <w:tc>
          <w:tcPr>
            <w:tcW w:w="9820" w:type="dxa"/>
            <w:shd w:val="clear" w:color="auto" w:fill="D9D9D9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sz w:val="22"/>
              </w:rPr>
              <w:t>I.-PROCESO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SELECTIVO</w:t>
            </w:r>
          </w:p>
        </w:tc>
      </w:tr>
      <w:tr>
        <w:trPr>
          <w:trHeight w:val="1699" w:hRule="atLeast"/>
        </w:trPr>
        <w:tc>
          <w:tcPr>
            <w:tcW w:w="9820" w:type="dxa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506" w:lineRule="auto" w:before="1"/>
              <w:ind w:left="66" w:right="2235"/>
              <w:rPr>
                <w:sz w:val="22"/>
              </w:rPr>
            </w:pPr>
            <w:r>
              <w:rPr>
                <w:sz w:val="22"/>
              </w:rPr>
              <w:t>Entidad convocante: SUNBILLAKO UDALA/ AYUNTAMIENTO DE SUNBILLA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Nombre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puesto:</w:t>
            </w:r>
          </w:p>
          <w:p>
            <w:pPr>
              <w:pStyle w:val="TableParagraph"/>
              <w:tabs>
                <w:tab w:pos="5373" w:val="left" w:leader="none"/>
              </w:tabs>
              <w:ind w:left="66"/>
              <w:rPr>
                <w:sz w:val="22"/>
              </w:rPr>
            </w:pPr>
            <w:r>
              <w:rPr>
                <w:sz w:val="22"/>
              </w:rPr>
              <w:t>Convocatoria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publicada 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 BON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número</w:t>
              <w:tab/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fecha.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26"/>
        </w:rPr>
      </w:pPr>
    </w:p>
    <w:tbl>
      <w:tblPr>
        <w:tblW w:w="0" w:type="auto"/>
        <w:jc w:val="left"/>
        <w:tblInd w:w="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0"/>
      </w:tblGrid>
      <w:tr>
        <w:trPr>
          <w:trHeight w:val="671" w:hRule="atLeast"/>
        </w:trPr>
        <w:tc>
          <w:tcPr>
            <w:tcW w:w="9820" w:type="dxa"/>
            <w:shd w:val="clear" w:color="auto" w:fill="D9D9D9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184"/>
              <w:rPr>
                <w:b/>
                <w:sz w:val="22"/>
              </w:rPr>
            </w:pPr>
            <w:r>
              <w:rPr>
                <w:b/>
                <w:sz w:val="22"/>
              </w:rPr>
              <w:t>II.-DATOS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PERSONALES</w:t>
            </w:r>
          </w:p>
        </w:tc>
      </w:tr>
      <w:tr>
        <w:trPr>
          <w:trHeight w:val="1165" w:hRule="atLeast"/>
        </w:trPr>
        <w:tc>
          <w:tcPr>
            <w:tcW w:w="9820" w:type="dxa"/>
          </w:tcPr>
          <w:p>
            <w:pPr>
              <w:pStyle w:val="TableParagraph"/>
              <w:spacing w:line="536" w:lineRule="exact" w:before="12"/>
              <w:ind w:left="66" w:right="7921"/>
              <w:rPr>
                <w:sz w:val="22"/>
              </w:rPr>
            </w:pPr>
            <w:r>
              <w:rPr>
                <w:sz w:val="22"/>
              </w:rPr>
              <w:t>Apellidos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nombre:</w:t>
            </w:r>
          </w:p>
          <w:p>
            <w:pPr>
              <w:pStyle w:val="TableParagraph"/>
              <w:spacing w:line="536" w:lineRule="exact"/>
              <w:ind w:left="66" w:right="7921"/>
              <w:rPr>
                <w:sz w:val="22"/>
              </w:rPr>
            </w:pPr>
            <w:r>
              <w:rPr>
                <w:sz w:val="22"/>
              </w:rPr>
              <w:t>DNI: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2"/>
        </w:rPr>
      </w:pPr>
      <w:r>
        <w:rPr/>
        <w:pict>
          <v:shape style="position:absolute;margin-left:78.444pt;margin-top:15.401948pt;width:491.05pt;height:34.6pt;mso-position-horizontal-relative:page;mso-position-vertical-relative:paragraph;z-index:-15728640;mso-wrap-distance-left:0;mso-wrap-distance-right:0" type="#_x0000_t202" filled="true" fillcolor="#d9d9d9" stroked="true" strokeweight=".83998pt" strokecolor="#000000">
            <v:textbox inset="0,0,0,0">
              <w:txbxContent>
                <w:p>
                  <w:pPr>
                    <w:pStyle w:val="BodyText"/>
                    <w:rPr>
                      <w:b/>
                      <w:sz w:val="21"/>
                    </w:rPr>
                  </w:pPr>
                </w:p>
                <w:p>
                  <w:pPr>
                    <w:spacing w:before="0"/>
                    <w:ind w:left="177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III.-MÉRITOS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ALEGADOS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27"/>
        </w:rPr>
      </w:pPr>
    </w:p>
    <w:p>
      <w:pPr>
        <w:pStyle w:val="Heading1"/>
        <w:numPr>
          <w:ilvl w:val="0"/>
          <w:numId w:val="1"/>
        </w:numPr>
        <w:tabs>
          <w:tab w:pos="661" w:val="left" w:leader="none"/>
        </w:tabs>
        <w:spacing w:line="240" w:lineRule="auto" w:before="1" w:after="0"/>
        <w:ind w:left="660" w:right="0" w:hanging="261"/>
        <w:jc w:val="left"/>
        <w:rPr>
          <w:u w:val="none"/>
        </w:rPr>
      </w:pPr>
      <w:r>
        <w:rPr>
          <w:u w:val="thick"/>
        </w:rPr>
        <w:t>MÉRITOS</w:t>
      </w:r>
      <w:r>
        <w:rPr>
          <w:spacing w:val="-1"/>
          <w:u w:val="thick"/>
        </w:rPr>
        <w:t> </w:t>
      </w:r>
      <w:r>
        <w:rPr>
          <w:u w:val="thick"/>
        </w:rPr>
        <w:t>PROFESIONALES:</w:t>
      </w:r>
      <w:r>
        <w:rPr>
          <w:spacing w:val="-2"/>
          <w:u w:val="thick"/>
        </w:rPr>
        <w:t> </w:t>
      </w:r>
      <w:r>
        <w:rPr>
          <w:u w:val="thick"/>
        </w:rPr>
        <w:t>hasta</w:t>
      </w:r>
      <w:r>
        <w:rPr>
          <w:spacing w:val="-1"/>
          <w:u w:val="thick"/>
        </w:rPr>
        <w:t> </w:t>
      </w:r>
      <w:r>
        <w:rPr>
          <w:u w:val="thick"/>
        </w:rPr>
        <w:t>un</w:t>
      </w:r>
      <w:r>
        <w:rPr>
          <w:spacing w:val="-2"/>
          <w:u w:val="thick"/>
        </w:rPr>
        <w:t> </w:t>
      </w:r>
      <w:r>
        <w:rPr>
          <w:u w:val="thick"/>
        </w:rPr>
        <w:t>máximo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28</w:t>
      </w:r>
      <w:r>
        <w:rPr>
          <w:spacing w:val="1"/>
          <w:u w:val="thick"/>
        </w:rPr>
        <w:t> </w:t>
      </w:r>
      <w:r>
        <w:rPr>
          <w:u w:val="thick"/>
        </w:rPr>
        <w:t>puntos.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859" w:val="left" w:leader="none"/>
        </w:tabs>
        <w:spacing w:line="240" w:lineRule="auto" w:before="1" w:after="0"/>
        <w:ind w:left="400" w:right="600" w:firstLine="0"/>
        <w:jc w:val="left"/>
        <w:rPr>
          <w:sz w:val="24"/>
        </w:rPr>
      </w:pPr>
      <w:r>
        <w:rPr>
          <w:sz w:val="24"/>
        </w:rPr>
        <w:t>Servicios</w:t>
      </w:r>
      <w:r>
        <w:rPr>
          <w:spacing w:val="18"/>
          <w:sz w:val="24"/>
        </w:rPr>
        <w:t> </w:t>
      </w:r>
      <w:r>
        <w:rPr>
          <w:sz w:val="24"/>
        </w:rPr>
        <w:t>prestados</w:t>
      </w:r>
      <w:r>
        <w:rPr>
          <w:spacing w:val="20"/>
          <w:sz w:val="24"/>
        </w:rPr>
        <w:t> </w:t>
      </w:r>
      <w:r>
        <w:rPr>
          <w:sz w:val="24"/>
        </w:rPr>
        <w:t>en</w:t>
      </w:r>
      <w:r>
        <w:rPr>
          <w:spacing w:val="18"/>
          <w:sz w:val="24"/>
        </w:rPr>
        <w:t> </w:t>
      </w:r>
      <w:r>
        <w:rPr>
          <w:sz w:val="24"/>
        </w:rPr>
        <w:t>el</w:t>
      </w:r>
      <w:r>
        <w:rPr>
          <w:spacing w:val="18"/>
          <w:sz w:val="24"/>
        </w:rPr>
        <w:t> </w:t>
      </w:r>
      <w:r>
        <w:rPr>
          <w:sz w:val="24"/>
        </w:rPr>
        <w:t>mismo</w:t>
      </w:r>
      <w:r>
        <w:rPr>
          <w:spacing w:val="19"/>
          <w:sz w:val="24"/>
        </w:rPr>
        <w:t> </w:t>
      </w:r>
      <w:r>
        <w:rPr>
          <w:sz w:val="24"/>
        </w:rPr>
        <w:t>puesto</w:t>
      </w:r>
      <w:r>
        <w:rPr>
          <w:spacing w:val="18"/>
          <w:sz w:val="24"/>
        </w:rPr>
        <w:t> </w:t>
      </w:r>
      <w:r>
        <w:rPr>
          <w:sz w:val="24"/>
        </w:rPr>
        <w:t>de</w:t>
      </w:r>
      <w:r>
        <w:rPr>
          <w:spacing w:val="18"/>
          <w:sz w:val="24"/>
        </w:rPr>
        <w:t> </w:t>
      </w:r>
      <w:r>
        <w:rPr>
          <w:sz w:val="24"/>
        </w:rPr>
        <w:t>trabajo</w:t>
      </w:r>
      <w:r>
        <w:rPr>
          <w:spacing w:val="18"/>
          <w:sz w:val="24"/>
        </w:rPr>
        <w:t> </w:t>
      </w:r>
      <w:r>
        <w:rPr>
          <w:sz w:val="24"/>
        </w:rPr>
        <w:t>objeto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18"/>
          <w:sz w:val="24"/>
        </w:rPr>
        <w:t> </w:t>
      </w:r>
      <w:r>
        <w:rPr>
          <w:sz w:val="24"/>
        </w:rPr>
        <w:t>la</w:t>
      </w:r>
      <w:r>
        <w:rPr>
          <w:spacing w:val="19"/>
          <w:sz w:val="24"/>
        </w:rPr>
        <w:t> </w:t>
      </w:r>
      <w:r>
        <w:rPr>
          <w:sz w:val="24"/>
        </w:rPr>
        <w:t>convocatoria,</w:t>
      </w:r>
      <w:r>
        <w:rPr>
          <w:spacing w:val="21"/>
          <w:sz w:val="24"/>
        </w:rPr>
        <w:t> </w:t>
      </w:r>
      <w:r>
        <w:rPr>
          <w:sz w:val="24"/>
        </w:rPr>
        <w:t>en</w:t>
      </w:r>
      <w:r>
        <w:rPr>
          <w:spacing w:val="17"/>
          <w:sz w:val="24"/>
        </w:rPr>
        <w:t> </w:t>
      </w:r>
      <w:r>
        <w:rPr>
          <w:sz w:val="24"/>
        </w:rPr>
        <w:t>la</w:t>
      </w:r>
      <w:r>
        <w:rPr>
          <w:spacing w:val="27"/>
          <w:sz w:val="24"/>
        </w:rPr>
        <w:t> </w:t>
      </w:r>
      <w:r>
        <w:rPr>
          <w:sz w:val="24"/>
        </w:rPr>
        <w:t>entidad</w:t>
      </w:r>
      <w:r>
        <w:rPr>
          <w:spacing w:val="-57"/>
          <w:sz w:val="24"/>
        </w:rPr>
        <w:t> </w:t>
      </w: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convocante</w:t>
      </w:r>
      <w:r>
        <w:rPr>
          <w:spacing w:val="-1"/>
          <w:sz w:val="24"/>
        </w:rPr>
        <w:t> </w:t>
      </w:r>
      <w:r>
        <w:rPr>
          <w:sz w:val="24"/>
        </w:rPr>
        <w:t>y sus</w:t>
      </w:r>
      <w:r>
        <w:rPr>
          <w:spacing w:val="-1"/>
          <w:sz w:val="24"/>
        </w:rPr>
        <w:t> </w:t>
      </w:r>
      <w:r>
        <w:rPr>
          <w:sz w:val="24"/>
        </w:rPr>
        <w:t>organismos autónomos: 3</w:t>
      </w:r>
      <w:r>
        <w:rPr>
          <w:spacing w:val="-1"/>
          <w:sz w:val="24"/>
        </w:rPr>
        <w:t> </w:t>
      </w:r>
      <w:r>
        <w:rPr>
          <w:sz w:val="24"/>
        </w:rPr>
        <w:t>puntos por año completo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servicios.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40" w:lineRule="auto" w:before="0" w:after="0"/>
        <w:ind w:left="400" w:right="600" w:firstLine="0"/>
        <w:jc w:val="left"/>
        <w:rPr>
          <w:sz w:val="24"/>
        </w:rPr>
      </w:pPr>
      <w:r>
        <w:rPr>
          <w:spacing w:val="-1"/>
          <w:sz w:val="24"/>
        </w:rPr>
        <w:t>Servicios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prestados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el</w:t>
      </w:r>
      <w:r>
        <w:rPr>
          <w:spacing w:val="-14"/>
          <w:sz w:val="24"/>
        </w:rPr>
        <w:t> </w:t>
      </w:r>
      <w:r>
        <w:rPr>
          <w:sz w:val="24"/>
        </w:rPr>
        <w:t>mismo</w:t>
      </w:r>
      <w:r>
        <w:rPr>
          <w:spacing w:val="-14"/>
          <w:sz w:val="24"/>
        </w:rPr>
        <w:t> </w:t>
      </w:r>
      <w:r>
        <w:rPr>
          <w:sz w:val="24"/>
        </w:rPr>
        <w:t>puesto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sz w:val="24"/>
        </w:rPr>
        <w:t>trabajo</w:t>
      </w:r>
      <w:r>
        <w:rPr>
          <w:spacing w:val="-14"/>
          <w:sz w:val="24"/>
        </w:rPr>
        <w:t> </w:t>
      </w: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otros</w:t>
      </w:r>
      <w:r>
        <w:rPr>
          <w:spacing w:val="-15"/>
          <w:sz w:val="24"/>
        </w:rPr>
        <w:t> </w:t>
      </w:r>
      <w:r>
        <w:rPr>
          <w:sz w:val="24"/>
        </w:rPr>
        <w:t>puestos,</w:t>
      </w:r>
      <w:r>
        <w:rPr>
          <w:spacing w:val="-15"/>
          <w:sz w:val="24"/>
        </w:rPr>
        <w:t> </w:t>
      </w:r>
      <w:r>
        <w:rPr>
          <w:sz w:val="24"/>
        </w:rPr>
        <w:t>en</w:t>
      </w:r>
      <w:r>
        <w:rPr>
          <w:spacing w:val="-15"/>
          <w:sz w:val="24"/>
        </w:rPr>
        <w:t> </w:t>
      </w:r>
      <w:r>
        <w:rPr>
          <w:sz w:val="24"/>
        </w:rPr>
        <w:t>otras</w:t>
      </w:r>
      <w:r>
        <w:rPr>
          <w:spacing w:val="-12"/>
          <w:sz w:val="24"/>
        </w:rPr>
        <w:t> </w:t>
      </w:r>
      <w:r>
        <w:rPr>
          <w:sz w:val="24"/>
        </w:rPr>
        <w:t>administraciones</w:t>
      </w:r>
      <w:r>
        <w:rPr>
          <w:spacing w:val="-57"/>
          <w:sz w:val="24"/>
        </w:rPr>
        <w:t> </w:t>
      </w:r>
      <w:r>
        <w:rPr>
          <w:sz w:val="24"/>
        </w:rPr>
        <w:t>públicas:</w:t>
      </w:r>
      <w:r>
        <w:rPr>
          <w:spacing w:val="59"/>
          <w:sz w:val="24"/>
        </w:rPr>
        <w:t> </w:t>
      </w:r>
      <w:r>
        <w:rPr>
          <w:sz w:val="24"/>
        </w:rPr>
        <w:t>0,75 puntos por año completo de servicios.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 w:after="1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5"/>
        <w:gridCol w:w="1277"/>
        <w:gridCol w:w="1278"/>
        <w:gridCol w:w="1983"/>
      </w:tblGrid>
      <w:tr>
        <w:trPr>
          <w:trHeight w:val="515" w:hRule="atLeast"/>
        </w:trPr>
        <w:tc>
          <w:tcPr>
            <w:tcW w:w="6652" w:type="dxa"/>
            <w:gridSpan w:val="2"/>
          </w:tcPr>
          <w:p>
            <w:pPr>
              <w:pStyle w:val="TableParagraph"/>
              <w:spacing w:before="8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CUMPLIMENTAR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PERSONA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3261" w:type="dxa"/>
            <w:gridSpan w:val="2"/>
            <w:shd w:val="clear" w:color="auto" w:fill="D9D9D9"/>
          </w:tcPr>
          <w:p>
            <w:pPr>
              <w:pStyle w:val="TableParagraph"/>
              <w:spacing w:line="252" w:lineRule="exact"/>
              <w:ind w:left="1086" w:right="79" w:hanging="896"/>
              <w:rPr>
                <w:b/>
                <w:sz w:val="22"/>
              </w:rPr>
            </w:pPr>
            <w:r>
              <w:rPr>
                <w:b/>
                <w:sz w:val="22"/>
              </w:rPr>
              <w:t>A CUMPLIMENTAR POR EL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TRIBUNAL</w:t>
            </w:r>
          </w:p>
        </w:tc>
      </w:tr>
      <w:tr>
        <w:trPr>
          <w:trHeight w:val="757" w:hRule="atLeast"/>
        </w:trPr>
        <w:tc>
          <w:tcPr>
            <w:tcW w:w="9913" w:type="dxa"/>
            <w:gridSpan w:val="4"/>
            <w:shd w:val="clear" w:color="auto" w:fill="F1F1F1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a.1)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prestados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mismo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puesto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trabajo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objeto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convocatoria,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entidad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convocante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organismos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autónomos: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razón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puntos por año completo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 servicios.</w:t>
            </w:r>
          </w:p>
          <w:p>
            <w:pPr>
              <w:pStyle w:val="TableParagraph"/>
              <w:spacing w:line="233" w:lineRule="exact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*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No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es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necesario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adjuntar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certificados</w:t>
            </w:r>
          </w:p>
        </w:tc>
      </w:tr>
      <w:tr>
        <w:trPr>
          <w:trHeight w:val="642" w:hRule="atLeast"/>
        </w:trPr>
        <w:tc>
          <w:tcPr>
            <w:tcW w:w="5375" w:type="dxa"/>
          </w:tcPr>
          <w:p>
            <w:pPr>
              <w:pStyle w:val="TableParagraph"/>
              <w:spacing w:before="63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Administración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pública</w:t>
            </w:r>
          </w:p>
          <w:p>
            <w:pPr>
              <w:pStyle w:val="TableParagraph"/>
              <w:spacing w:before="8"/>
              <w:ind w:left="57"/>
              <w:rPr>
                <w:b/>
                <w:sz w:val="22"/>
              </w:rPr>
            </w:pPr>
            <w:r>
              <w:rPr>
                <w:b/>
                <w:sz w:val="22"/>
              </w:rPr>
              <w:t>(especificar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puestos,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períodos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Administración)</w:t>
            </w:r>
          </w:p>
        </w:tc>
        <w:tc>
          <w:tcPr>
            <w:tcW w:w="1277" w:type="dxa"/>
          </w:tcPr>
          <w:p>
            <w:pPr>
              <w:pStyle w:val="TableParagraph"/>
              <w:spacing w:before="68"/>
              <w:ind w:left="104" w:right="57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1278" w:type="dxa"/>
            <w:shd w:val="clear" w:color="auto" w:fill="D9D9D9"/>
          </w:tcPr>
          <w:p>
            <w:pPr>
              <w:pStyle w:val="TableParagraph"/>
              <w:spacing w:before="68"/>
              <w:ind w:left="258" w:right="27" w:hanging="123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asignada</w:t>
            </w:r>
          </w:p>
        </w:tc>
        <w:tc>
          <w:tcPr>
            <w:tcW w:w="1983" w:type="dxa"/>
            <w:shd w:val="clear" w:color="auto" w:fill="D9D9D9"/>
          </w:tcPr>
          <w:p>
            <w:pPr>
              <w:pStyle w:val="TableParagraph"/>
              <w:spacing w:line="249" w:lineRule="auto" w:before="58"/>
              <w:ind w:left="516" w:right="359" w:hanging="82"/>
              <w:rPr>
                <w:b/>
                <w:sz w:val="22"/>
              </w:rPr>
            </w:pPr>
            <w:r>
              <w:rPr>
                <w:b/>
                <w:sz w:val="22"/>
              </w:rPr>
              <w:t>Causa de no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</w:p>
        </w:tc>
      </w:tr>
    </w:tbl>
    <w:p>
      <w:pPr>
        <w:spacing w:after="0" w:line="249" w:lineRule="auto"/>
        <w:rPr>
          <w:sz w:val="22"/>
        </w:rPr>
        <w:sectPr>
          <w:type w:val="continuous"/>
          <w:pgSz w:w="11900" w:h="16850"/>
          <w:pgMar w:top="1340" w:bottom="280" w:left="1160" w:right="380"/>
        </w:sect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991"/>
        <w:gridCol w:w="991"/>
        <w:gridCol w:w="1276"/>
        <w:gridCol w:w="1277"/>
        <w:gridCol w:w="1982"/>
      </w:tblGrid>
      <w:tr>
        <w:trPr>
          <w:trHeight w:val="512" w:hRule="atLeast"/>
        </w:trPr>
        <w:tc>
          <w:tcPr>
            <w:tcW w:w="6650" w:type="dxa"/>
            <w:gridSpan w:val="4"/>
          </w:tcPr>
          <w:p>
            <w:pPr>
              <w:pStyle w:val="TableParagraph"/>
              <w:spacing w:line="250" w:lineRule="exact"/>
              <w:ind w:left="165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CUMPLIMENTAR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PERSONA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3259" w:type="dxa"/>
            <w:gridSpan w:val="2"/>
            <w:shd w:val="clear" w:color="auto" w:fill="D9D9D9"/>
          </w:tcPr>
          <w:p>
            <w:pPr>
              <w:pStyle w:val="TableParagraph"/>
              <w:spacing w:line="250" w:lineRule="exact"/>
              <w:ind w:left="175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CUMPLIMENTAR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EL</w:t>
            </w:r>
          </w:p>
          <w:p>
            <w:pPr>
              <w:pStyle w:val="TableParagraph"/>
              <w:spacing w:line="242" w:lineRule="exact" w:before="1"/>
              <w:ind w:left="175" w:right="7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TRIBUNAL</w:t>
            </w:r>
          </w:p>
        </w:tc>
      </w:tr>
      <w:tr>
        <w:trPr>
          <w:trHeight w:val="366" w:hRule="atLeast"/>
        </w:trPr>
        <w:tc>
          <w:tcPr>
            <w:tcW w:w="5374" w:type="dxa"/>
            <w:gridSpan w:val="3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2" w:type="dxa"/>
            <w:shd w:val="clear" w:color="auto" w:fill="D9D9D9"/>
          </w:tcPr>
          <w:p>
            <w:pPr>
              <w:pStyle w:val="TableParagraph"/>
              <w:spacing w:before="47"/>
              <w:ind w:left="464"/>
              <w:rPr>
                <w:b/>
                <w:sz w:val="22"/>
              </w:rPr>
            </w:pPr>
            <w:r>
              <w:rPr>
                <w:b/>
                <w:sz w:val="22"/>
              </w:rPr>
              <w:t>(si procede)</w:t>
            </w:r>
          </w:p>
        </w:tc>
      </w:tr>
      <w:tr>
        <w:trPr>
          <w:trHeight w:val="759" w:hRule="atLeast"/>
        </w:trPr>
        <w:tc>
          <w:tcPr>
            <w:tcW w:w="5374" w:type="dxa"/>
            <w:gridSpan w:val="3"/>
          </w:tcPr>
          <w:p>
            <w:pPr>
              <w:pStyle w:val="TableParagraph"/>
              <w:ind w:left="110" w:right="3091"/>
              <w:rPr>
                <w:sz w:val="22"/>
              </w:rPr>
            </w:pPr>
            <w:r>
              <w:rPr>
                <w:sz w:val="22"/>
              </w:rPr>
              <w:t>Administración pública: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Puesto:</w:t>
            </w:r>
          </w:p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Periodo:</w:t>
            </w:r>
          </w:p>
        </w:tc>
        <w:tc>
          <w:tcPr>
            <w:tcW w:w="12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57" w:hRule="atLeast"/>
        </w:trPr>
        <w:tc>
          <w:tcPr>
            <w:tcW w:w="9909" w:type="dxa"/>
            <w:gridSpan w:val="6"/>
            <w:shd w:val="clear" w:color="auto" w:fill="F1F1F1"/>
          </w:tcPr>
          <w:p>
            <w:pPr>
              <w:pStyle w:val="TableParagraph"/>
              <w:spacing w:line="242" w:lineRule="auto"/>
              <w:ind w:left="105"/>
              <w:rPr>
                <w:sz w:val="22"/>
              </w:rPr>
            </w:pPr>
            <w:r>
              <w:rPr>
                <w:sz w:val="22"/>
              </w:rPr>
              <w:t>a.2)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Servicios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prestados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mismo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puesto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trabajo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otros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puestos,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otras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Administraciones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públicas: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razón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 0,75 puntos por año completo de servicios.</w:t>
            </w:r>
          </w:p>
          <w:p>
            <w:pPr>
              <w:pStyle w:val="TableParagraph"/>
              <w:spacing w:line="237" w:lineRule="exact"/>
              <w:ind w:left="107"/>
              <w:rPr>
                <w:sz w:val="22"/>
              </w:rPr>
            </w:pPr>
            <w:r>
              <w:rPr>
                <w:i/>
                <w:sz w:val="22"/>
              </w:rPr>
              <w:t>*Necesario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adjuntar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certificados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emitidos</w:t>
            </w:r>
            <w:r>
              <w:rPr>
                <w:sz w:val="22"/>
              </w:rPr>
              <w:t>.</w:t>
            </w:r>
          </w:p>
        </w:tc>
      </w:tr>
      <w:tr>
        <w:trPr>
          <w:trHeight w:val="1055" w:hRule="atLeast"/>
        </w:trPr>
        <w:tc>
          <w:tcPr>
            <w:tcW w:w="3392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28"/>
              <w:ind w:left="626"/>
              <w:rPr>
                <w:b/>
                <w:sz w:val="22"/>
              </w:rPr>
            </w:pPr>
            <w:r>
              <w:rPr>
                <w:b/>
                <w:sz w:val="22"/>
              </w:rPr>
              <w:t>Administración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pública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8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Puesto</w:t>
            </w:r>
          </w:p>
        </w:tc>
        <w:tc>
          <w:tcPr>
            <w:tcW w:w="991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28"/>
              <w:ind w:left="126"/>
              <w:rPr>
                <w:b/>
                <w:sz w:val="22"/>
              </w:rPr>
            </w:pPr>
            <w:r>
              <w:rPr>
                <w:b/>
                <w:sz w:val="22"/>
              </w:rPr>
              <w:t>Periodo</w:t>
            </w:r>
          </w:p>
        </w:tc>
        <w:tc>
          <w:tcPr>
            <w:tcW w:w="1276" w:type="dxa"/>
          </w:tcPr>
          <w:p>
            <w:pPr>
              <w:pStyle w:val="TableParagraph"/>
              <w:spacing w:before="28"/>
              <w:ind w:left="237" w:right="22" w:hanging="99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1277" w:type="dxa"/>
            <w:shd w:val="clear" w:color="auto" w:fill="D9D9D9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56" w:lineRule="auto"/>
              <w:ind w:left="104" w:right="57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asignada</w:t>
            </w:r>
          </w:p>
        </w:tc>
        <w:tc>
          <w:tcPr>
            <w:tcW w:w="1982" w:type="dxa"/>
            <w:shd w:val="clear" w:color="auto" w:fill="D9D9D9"/>
          </w:tcPr>
          <w:p>
            <w:pPr>
              <w:pStyle w:val="TableParagraph"/>
              <w:spacing w:line="247" w:lineRule="auto" w:before="30"/>
              <w:ind w:left="483" w:right="355" w:hanging="46"/>
              <w:rPr>
                <w:b/>
                <w:sz w:val="22"/>
              </w:rPr>
            </w:pPr>
            <w:r>
              <w:rPr>
                <w:b/>
                <w:sz w:val="22"/>
              </w:rPr>
              <w:t>Causa de no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(si procede)</w:t>
            </w:r>
          </w:p>
        </w:tc>
      </w:tr>
      <w:tr>
        <w:trPr>
          <w:trHeight w:val="1814" w:hRule="atLeast"/>
        </w:trPr>
        <w:tc>
          <w:tcPr>
            <w:tcW w:w="3392" w:type="dxa"/>
            <w:tcBorders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left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2" w:type="dxa"/>
            <w:tcBorders>
              <w:bottom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" w:hRule="atLeast"/>
        </w:trPr>
        <w:tc>
          <w:tcPr>
            <w:tcW w:w="5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1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675" w:val="left" w:leader="none"/>
        </w:tabs>
        <w:spacing w:line="240" w:lineRule="auto" w:before="221" w:after="0"/>
        <w:ind w:left="674" w:right="0" w:hanging="275"/>
        <w:jc w:val="both"/>
        <w:rPr>
          <w:u w:val="none"/>
        </w:rPr>
      </w:pPr>
      <w:r>
        <w:rPr>
          <w:u w:val="thick"/>
        </w:rPr>
        <w:t>OTROS MÉRITOS,</w:t>
      </w:r>
      <w:r>
        <w:rPr>
          <w:spacing w:val="-3"/>
          <w:u w:val="thick"/>
        </w:rPr>
        <w:t> </w:t>
      </w:r>
      <w:r>
        <w:rPr>
          <w:u w:val="thick"/>
        </w:rPr>
        <w:t>hasta un</w:t>
      </w:r>
      <w:r>
        <w:rPr>
          <w:spacing w:val="-2"/>
          <w:u w:val="thick"/>
        </w:rPr>
        <w:t> </w:t>
      </w:r>
      <w:r>
        <w:rPr>
          <w:u w:val="thick"/>
        </w:rPr>
        <w:t>máximo</w:t>
      </w:r>
      <w:r>
        <w:rPr>
          <w:spacing w:val="-3"/>
          <w:u w:val="thick"/>
        </w:rPr>
        <w:t> </w:t>
      </w:r>
      <w:r>
        <w:rPr>
          <w:u w:val="thick"/>
        </w:rPr>
        <w:t>de 12 puntos:</w:t>
      </w:r>
    </w:p>
    <w:p>
      <w:pPr>
        <w:pStyle w:val="BodyText"/>
        <w:spacing w:line="360" w:lineRule="auto" w:before="137"/>
        <w:ind w:left="400" w:right="1169"/>
        <w:jc w:val="both"/>
      </w:pPr>
      <w:r>
        <w:rPr>
          <w:b/>
        </w:rPr>
        <w:t>b.)1.</w:t>
      </w:r>
      <w:r>
        <w:rPr>
          <w:b/>
          <w:spacing w:val="1"/>
        </w:rPr>
        <w:t> </w:t>
      </w:r>
      <w:r>
        <w:rPr>
          <w:b/>
        </w:rPr>
        <w:t>Por</w:t>
      </w:r>
      <w:r>
        <w:rPr>
          <w:b/>
          <w:spacing w:val="1"/>
        </w:rPr>
        <w:t> </w:t>
      </w:r>
      <w:r>
        <w:rPr>
          <w:b/>
        </w:rPr>
        <w:t>cursos</w:t>
      </w:r>
      <w:r>
        <w:rPr>
          <w:b/>
          <w:spacing w:val="1"/>
        </w:rPr>
        <w:t> </w:t>
      </w:r>
      <w:r>
        <w:rPr>
          <w:b/>
        </w:rPr>
        <w:t>de</w:t>
      </w:r>
      <w:r>
        <w:rPr>
          <w:b/>
          <w:spacing w:val="1"/>
        </w:rPr>
        <w:t> </w:t>
      </w:r>
      <w:r>
        <w:rPr>
          <w:b/>
        </w:rPr>
        <w:t>formación</w:t>
      </w:r>
      <w:r>
        <w:rPr>
          <w:b/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perfeccionamiento</w:t>
      </w:r>
      <w:r>
        <w:rPr>
          <w:spacing w:val="1"/>
        </w:rPr>
        <w:t> </w:t>
      </w:r>
      <w:r>
        <w:rPr/>
        <w:t>impartidos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homologados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organismos o centros oficiales públicos, entidades privadas y entes instrumentales de las</w:t>
      </w:r>
      <w:r>
        <w:rPr>
          <w:spacing w:val="1"/>
        </w:rPr>
        <w:t> </w:t>
      </w:r>
      <w:r>
        <w:rPr/>
        <w:t>administraciones públicas que impartan acciones formativas dirigidos al personal de las</w:t>
      </w:r>
      <w:r>
        <w:rPr>
          <w:spacing w:val="1"/>
        </w:rPr>
        <w:t> </w:t>
      </w:r>
      <w:r>
        <w:rPr/>
        <w:t>administraciones</w:t>
      </w:r>
      <w:r>
        <w:rPr>
          <w:spacing w:val="-4"/>
        </w:rPr>
        <w:t> </w:t>
      </w:r>
      <w:r>
        <w:rPr/>
        <w:t>públicas,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acciones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formación</w:t>
      </w:r>
      <w:r>
        <w:rPr>
          <w:spacing w:val="-3"/>
        </w:rPr>
        <w:t> </w:t>
      </w:r>
      <w:r>
        <w:rPr/>
        <w:t>continua</w:t>
      </w:r>
      <w:r>
        <w:rPr>
          <w:spacing w:val="-2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marco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8"/>
        </w:rPr>
        <w:t> </w:t>
      </w:r>
      <w:r>
        <w:rPr/>
        <w:t>Acuerdos de Formación Continua en las Administraciones públicas, centros de formación</w:t>
      </w:r>
      <w:r>
        <w:rPr>
          <w:spacing w:val="1"/>
        </w:rPr>
        <w:t> </w:t>
      </w:r>
      <w:r>
        <w:rPr/>
        <w:t>de funcionarios, universidades con título oficial reconocido, los impartidos u homologados</w:t>
      </w:r>
      <w:r>
        <w:rPr>
          <w:spacing w:val="1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Servicio</w:t>
      </w:r>
      <w:r>
        <w:rPr>
          <w:spacing w:val="-3"/>
        </w:rPr>
        <w:t> </w:t>
      </w:r>
      <w:r>
        <w:rPr/>
        <w:t>Navarro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Empleo,</w:t>
      </w:r>
      <w:r>
        <w:rPr>
          <w:spacing w:val="-4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Estatal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Empleo</w:t>
      </w:r>
      <w:r>
        <w:rPr>
          <w:spacing w:val="-3"/>
        </w:rPr>
        <w:t> </w:t>
      </w:r>
      <w:r>
        <w:rPr/>
        <w:t>u</w:t>
      </w:r>
      <w:r>
        <w:rPr>
          <w:spacing w:val="-2"/>
        </w:rPr>
        <w:t> </w:t>
      </w:r>
      <w:r>
        <w:rPr/>
        <w:t>organismo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en</w:t>
      </w:r>
      <w:r>
        <w:rPr>
          <w:spacing w:val="-58"/>
        </w:rPr>
        <w:t> </w:t>
      </w:r>
      <w:r>
        <w:rPr/>
        <w:t>su caso le sustituya cuyo contenido esté directamente relacionado con las funciones propias</w:t>
      </w:r>
      <w:r>
        <w:rPr>
          <w:spacing w:val="-57"/>
        </w:rPr>
        <w:t> </w:t>
      </w:r>
      <w:r>
        <w:rPr/>
        <w:t>del</w:t>
      </w:r>
      <w:r>
        <w:rPr>
          <w:spacing w:val="-1"/>
        </w:rPr>
        <w:t> </w:t>
      </w:r>
      <w:r>
        <w:rPr/>
        <w:t>puesto a</w:t>
      </w:r>
      <w:r>
        <w:rPr>
          <w:spacing w:val="-1"/>
        </w:rPr>
        <w:t> </w:t>
      </w:r>
      <w:r>
        <w:rPr/>
        <w:t>cubrir.</w:t>
      </w:r>
    </w:p>
    <w:p>
      <w:pPr>
        <w:pStyle w:val="BodyText"/>
        <w:spacing w:line="360" w:lineRule="auto" w:before="160"/>
        <w:ind w:left="400" w:right="1169"/>
        <w:jc w:val="both"/>
      </w:pPr>
      <w:r>
        <w:rPr/>
        <w:t>No se valorarán los cursos o acciones formativas con una duración inferior a 5 horas.</w:t>
      </w:r>
      <w:r>
        <w:rPr>
          <w:spacing w:val="1"/>
        </w:rPr>
        <w:t> </w:t>
      </w:r>
      <w:r>
        <w:rPr/>
        <w:t>Únicamente se valorarán aquellos méritos que guarden relación con el puesto de trabajo</w:t>
      </w:r>
      <w:r>
        <w:rPr>
          <w:spacing w:val="1"/>
        </w:rPr>
        <w:t> </w:t>
      </w:r>
      <w:r>
        <w:rPr/>
        <w:t>objeto de la convocatoria. Los cursos o acciones formativas acreditadas con duración igual</w:t>
      </w:r>
      <w:r>
        <w:rPr>
          <w:spacing w:val="1"/>
        </w:rPr>
        <w:t> </w:t>
      </w:r>
      <w:r>
        <w:rPr/>
        <w:t>o superior a 5 horas se valorarán a razón de 0,20 puntos por hora de formación, hasta un</w:t>
      </w:r>
      <w:r>
        <w:rPr>
          <w:spacing w:val="1"/>
        </w:rPr>
        <w:t> </w:t>
      </w:r>
      <w:r>
        <w:rPr/>
        <w:t>máximo de 7,6 puntos.</w:t>
      </w:r>
    </w:p>
    <w:p>
      <w:pPr>
        <w:pStyle w:val="BodyText"/>
        <w:spacing w:line="360" w:lineRule="auto" w:before="161"/>
        <w:ind w:left="400" w:right="1174"/>
        <w:jc w:val="both"/>
      </w:pPr>
      <w:r>
        <w:rPr/>
        <w:t>Se deberán presentar documentos originales o copias debidamente compulsadas. Para la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méritos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acrediten</w:t>
      </w:r>
      <w:r>
        <w:rPr>
          <w:spacing w:val="1"/>
        </w:rPr>
        <w:t> </w:t>
      </w:r>
      <w:r>
        <w:rPr/>
        <w:t>documentalmente en el momento de presentar la solicitud y que figuren en el documento:</w:t>
      </w:r>
      <w:r>
        <w:rPr>
          <w:spacing w:val="1"/>
        </w:rPr>
        <w:t> </w:t>
      </w:r>
      <w:r>
        <w:rPr/>
        <w:t>Formulario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autovaloración de méritos (anexo</w:t>
      </w:r>
      <w:r>
        <w:rPr>
          <w:spacing w:val="1"/>
        </w:rPr>
        <w:t> </w:t>
      </w:r>
      <w:r>
        <w:rPr/>
        <w:t>III).</w:t>
      </w:r>
    </w:p>
    <w:p>
      <w:pPr>
        <w:spacing w:after="0" w:line="360" w:lineRule="auto"/>
        <w:jc w:val="both"/>
        <w:sectPr>
          <w:pgSz w:w="11900" w:h="16850"/>
          <w:pgMar w:top="860" w:bottom="280" w:left="1160" w:right="380"/>
        </w:sectPr>
      </w:pPr>
    </w:p>
    <w:p>
      <w:pPr>
        <w:pStyle w:val="BodyText"/>
        <w:spacing w:line="362" w:lineRule="auto" w:before="68"/>
        <w:ind w:left="400" w:right="1171"/>
        <w:jc w:val="both"/>
      </w:pP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valoración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5"/>
        </w:rPr>
        <w:t> </w:t>
      </w:r>
      <w:r>
        <w:rPr/>
        <w:t>méritos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tendrán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cuenta</w:t>
      </w:r>
      <w:r>
        <w:rPr>
          <w:spacing w:val="-6"/>
        </w:rPr>
        <w:t> </w:t>
      </w:r>
      <w:r>
        <w:rPr/>
        <w:t>únicamente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obtenidos</w:t>
      </w:r>
      <w:r>
        <w:rPr>
          <w:spacing w:val="-5"/>
        </w:rPr>
        <w:t> </w:t>
      </w:r>
      <w:r>
        <w:rPr/>
        <w:t>hasta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fecha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publicación de la</w:t>
      </w:r>
      <w:r>
        <w:rPr>
          <w:spacing w:val="-1"/>
        </w:rPr>
        <w:t> </w:t>
      </w:r>
      <w:r>
        <w:rPr/>
        <w:t>convocatoria</w:t>
      </w:r>
      <w:r>
        <w:rPr>
          <w:spacing w:val="-1"/>
        </w:rPr>
        <w:t> </w:t>
      </w:r>
      <w:r>
        <w:rPr/>
        <w:t>en</w:t>
      </w:r>
      <w:r>
        <w:rPr>
          <w:spacing w:val="2"/>
        </w:rPr>
        <w:t> </w:t>
      </w:r>
      <w:r>
        <w:rPr/>
        <w:t>el Boletín Oficial de</w:t>
      </w:r>
      <w:r>
        <w:rPr>
          <w:spacing w:val="-1"/>
        </w:rPr>
        <w:t> </w:t>
      </w:r>
      <w:r>
        <w:rPr/>
        <w:t>Navarra.</w:t>
      </w:r>
    </w:p>
    <w:p>
      <w:pPr>
        <w:pStyle w:val="BodyText"/>
        <w:spacing w:line="360" w:lineRule="auto" w:before="155"/>
        <w:ind w:left="400" w:right="1174"/>
        <w:jc w:val="both"/>
      </w:pPr>
      <w:r>
        <w:rPr/>
        <w:t>En ningún caso el Tribunal podrá dar por supuesta la concurrencia de un mérito que no</w:t>
      </w:r>
      <w:r>
        <w:rPr>
          <w:spacing w:val="1"/>
        </w:rPr>
        <w:t> </w:t>
      </w:r>
      <w:r>
        <w:rPr/>
        <w:t>hubiese sido alegado y acreditado documentalmente, ni podrá otorgar, por cada uno de los</w:t>
      </w:r>
      <w:r>
        <w:rPr>
          <w:spacing w:val="1"/>
        </w:rPr>
        <w:t> </w:t>
      </w:r>
      <w:r>
        <w:rPr/>
        <w:t>apartados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este, puntuación superior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 máxima</w:t>
      </w:r>
      <w:r>
        <w:rPr>
          <w:spacing w:val="-2"/>
        </w:rPr>
        <w:t> </w:t>
      </w:r>
      <w:r>
        <w:rPr/>
        <w:t>señalada</w:t>
      </w:r>
      <w:r>
        <w:rPr>
          <w:spacing w:val="-1"/>
        </w:rPr>
        <w:t> </w:t>
      </w:r>
      <w:r>
        <w:rPr/>
        <w:t>en esta</w:t>
      </w:r>
      <w:r>
        <w:rPr>
          <w:spacing w:val="-1"/>
        </w:rPr>
        <w:t> </w:t>
      </w:r>
      <w:r>
        <w:rPr/>
        <w:t>base</w:t>
      </w:r>
      <w:r>
        <w:rPr>
          <w:spacing w:val="-1"/>
        </w:rPr>
        <w:t> </w:t>
      </w:r>
      <w:r>
        <w:rPr/>
        <w:t>7.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1"/>
        <w:gridCol w:w="1102"/>
        <w:gridCol w:w="1539"/>
        <w:gridCol w:w="1558"/>
        <w:gridCol w:w="1421"/>
        <w:gridCol w:w="1258"/>
        <w:gridCol w:w="1740"/>
      </w:tblGrid>
      <w:tr>
        <w:trPr>
          <w:trHeight w:val="767" w:hRule="atLeast"/>
        </w:trPr>
        <w:tc>
          <w:tcPr>
            <w:tcW w:w="881" w:type="dxa"/>
            <w:vMerge w:val="restart"/>
          </w:tcPr>
          <w:p>
            <w:pPr>
              <w:pStyle w:val="TableParagraph"/>
              <w:spacing w:before="8"/>
              <w:rPr>
                <w:sz w:val="34"/>
              </w:rPr>
            </w:pPr>
          </w:p>
          <w:p>
            <w:pPr>
              <w:pStyle w:val="TableParagraph"/>
              <w:spacing w:line="360" w:lineRule="auto"/>
              <w:ind w:left="218" w:right="144" w:firstLine="129"/>
              <w:rPr>
                <w:b/>
                <w:sz w:val="22"/>
              </w:rPr>
            </w:pPr>
            <w:r>
              <w:rPr>
                <w:b/>
                <w:sz w:val="22"/>
              </w:rPr>
              <w:t>Nº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DOC</w:t>
            </w:r>
          </w:p>
        </w:tc>
        <w:tc>
          <w:tcPr>
            <w:tcW w:w="5620" w:type="dxa"/>
            <w:gridSpan w:val="4"/>
          </w:tcPr>
          <w:p>
            <w:pPr>
              <w:pStyle w:val="TableParagraph"/>
              <w:spacing w:before="10"/>
              <w:ind w:left="116" w:right="6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CUMPLIMENTAR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LA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PERSONA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  <w:p>
            <w:pPr>
              <w:pStyle w:val="TableParagraph"/>
              <w:spacing w:before="126"/>
              <w:ind w:left="116" w:right="65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*Necesario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adjuntar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certificados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emitidos</w:t>
            </w:r>
            <w:r>
              <w:rPr>
                <w:sz w:val="22"/>
              </w:rPr>
              <w:t>.</w:t>
            </w:r>
          </w:p>
        </w:tc>
        <w:tc>
          <w:tcPr>
            <w:tcW w:w="2998" w:type="dxa"/>
            <w:gridSpan w:val="2"/>
            <w:shd w:val="clear" w:color="auto" w:fill="D9D9D9"/>
          </w:tcPr>
          <w:p>
            <w:pPr>
              <w:pStyle w:val="TableParagraph"/>
              <w:spacing w:before="10"/>
              <w:ind w:left="201" w:right="1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CUMPLIMENTAR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POR</w:t>
            </w:r>
          </w:p>
          <w:p>
            <w:pPr>
              <w:pStyle w:val="TableParagraph"/>
              <w:spacing w:before="126"/>
              <w:ind w:left="200" w:right="1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TRIBUNAL</w:t>
            </w:r>
          </w:p>
        </w:tc>
      </w:tr>
      <w:tr>
        <w:trPr>
          <w:trHeight w:val="768" w:hRule="atLeast"/>
        </w:trPr>
        <w:tc>
          <w:tcPr>
            <w:tcW w:w="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spacing w:before="135"/>
              <w:ind w:left="316" w:right="61" w:hanging="185"/>
              <w:rPr>
                <w:b/>
                <w:sz w:val="22"/>
              </w:rPr>
            </w:pPr>
            <w:r>
              <w:rPr>
                <w:b/>
                <w:sz w:val="22"/>
              </w:rPr>
              <w:t>Duración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curso</w:t>
            </w:r>
          </w:p>
        </w:tc>
        <w:tc>
          <w:tcPr>
            <w:tcW w:w="1539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Denominación</w:t>
            </w:r>
          </w:p>
        </w:tc>
        <w:tc>
          <w:tcPr>
            <w:tcW w:w="1558" w:type="dxa"/>
          </w:tcPr>
          <w:p>
            <w:pPr>
              <w:pStyle w:val="TableParagraph"/>
              <w:spacing w:before="8"/>
              <w:ind w:left="570" w:right="150" w:hanging="348"/>
              <w:rPr>
                <w:b/>
                <w:sz w:val="22"/>
              </w:rPr>
            </w:pPr>
            <w:r>
              <w:rPr>
                <w:b/>
                <w:sz w:val="22"/>
              </w:rPr>
              <w:t>Entidad que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lo ha</w:t>
            </w:r>
          </w:p>
          <w:p>
            <w:pPr>
              <w:pStyle w:val="TableParagraph"/>
              <w:spacing w:line="233" w:lineRule="exact" w:before="1"/>
              <w:ind w:left="330"/>
              <w:rPr>
                <w:b/>
                <w:sz w:val="22"/>
              </w:rPr>
            </w:pPr>
            <w:r>
              <w:rPr>
                <w:b/>
                <w:sz w:val="22"/>
              </w:rPr>
              <w:t>impartido</w:t>
            </w:r>
          </w:p>
        </w:tc>
        <w:tc>
          <w:tcPr>
            <w:tcW w:w="1421" w:type="dxa"/>
          </w:tcPr>
          <w:p>
            <w:pPr>
              <w:pStyle w:val="TableParagraph"/>
              <w:spacing w:before="135"/>
              <w:ind w:left="291" w:right="123" w:hanging="99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1258" w:type="dxa"/>
            <w:shd w:val="clear" w:color="auto" w:fill="D9D9D9"/>
          </w:tcPr>
          <w:p>
            <w:pPr>
              <w:pStyle w:val="TableParagraph"/>
              <w:spacing w:before="135"/>
              <w:ind w:left="236" w:right="39" w:hanging="123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asignada</w:t>
            </w:r>
          </w:p>
        </w:tc>
        <w:tc>
          <w:tcPr>
            <w:tcW w:w="1740" w:type="dxa"/>
            <w:shd w:val="clear" w:color="auto" w:fill="D9D9D9"/>
          </w:tcPr>
          <w:p>
            <w:pPr>
              <w:pStyle w:val="TableParagraph"/>
              <w:spacing w:before="8"/>
              <w:ind w:left="397" w:right="243" w:hanging="80"/>
              <w:rPr>
                <w:b/>
                <w:sz w:val="22"/>
              </w:rPr>
            </w:pPr>
            <w:r>
              <w:rPr>
                <w:b/>
                <w:sz w:val="22"/>
              </w:rPr>
              <w:t>Causa de no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</w:p>
          <w:p>
            <w:pPr>
              <w:pStyle w:val="TableParagraph"/>
              <w:spacing w:line="233" w:lineRule="exact" w:before="1"/>
              <w:ind w:left="344"/>
              <w:rPr>
                <w:b/>
                <w:sz w:val="22"/>
              </w:rPr>
            </w:pPr>
            <w:r>
              <w:rPr>
                <w:b/>
                <w:sz w:val="22"/>
              </w:rPr>
              <w:t>(si procede)</w:t>
            </w:r>
          </w:p>
        </w:tc>
      </w:tr>
      <w:tr>
        <w:trPr>
          <w:trHeight w:val="388" w:hRule="atLeast"/>
        </w:trPr>
        <w:tc>
          <w:tcPr>
            <w:tcW w:w="881" w:type="dxa"/>
          </w:tcPr>
          <w:p>
            <w:pPr>
              <w:pStyle w:val="TableParagraph"/>
              <w:spacing w:before="10"/>
              <w:ind w:right="35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8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881" w:type="dxa"/>
          </w:tcPr>
          <w:p>
            <w:pPr>
              <w:pStyle w:val="TableParagraph"/>
              <w:spacing w:before="10"/>
              <w:ind w:right="35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8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881" w:type="dxa"/>
          </w:tcPr>
          <w:p>
            <w:pPr>
              <w:pStyle w:val="TableParagraph"/>
              <w:spacing w:before="10"/>
              <w:ind w:right="35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8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881" w:type="dxa"/>
          </w:tcPr>
          <w:p>
            <w:pPr>
              <w:pStyle w:val="TableParagraph"/>
              <w:spacing w:before="10"/>
              <w:ind w:right="35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8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881" w:type="dxa"/>
          </w:tcPr>
          <w:p>
            <w:pPr>
              <w:pStyle w:val="TableParagraph"/>
              <w:spacing w:before="10"/>
              <w:ind w:right="35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8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4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5080" w:type="dxa"/>
            <w:gridSpan w:val="4"/>
          </w:tcPr>
          <w:p>
            <w:pPr>
              <w:pStyle w:val="TableParagraph"/>
              <w:spacing w:before="10"/>
              <w:ind w:left="993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998" w:type="dxa"/>
            <w:gridSpan w:val="2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1"/>
        <w:rPr>
          <w:sz w:val="21"/>
        </w:rPr>
      </w:pPr>
    </w:p>
    <w:p>
      <w:pPr>
        <w:pStyle w:val="Heading1"/>
        <w:spacing w:before="90"/>
        <w:ind w:firstLine="0"/>
        <w:rPr>
          <w:u w:val="none"/>
        </w:rPr>
      </w:pPr>
      <w:r>
        <w:rPr>
          <w:u w:val="none"/>
        </w:rPr>
        <w:t>b.2)</w:t>
      </w:r>
      <w:r>
        <w:rPr>
          <w:spacing w:val="-1"/>
          <w:u w:val="none"/>
        </w:rPr>
        <w:t> </w:t>
      </w:r>
      <w:r>
        <w:rPr>
          <w:u w:val="none"/>
        </w:rPr>
        <w:t>Inglés,</w:t>
      </w:r>
      <w:r>
        <w:rPr>
          <w:spacing w:val="-1"/>
          <w:u w:val="none"/>
        </w:rPr>
        <w:t> </w:t>
      </w:r>
      <w:r>
        <w:rPr>
          <w:u w:val="none"/>
        </w:rPr>
        <w:t>francés</w:t>
      </w:r>
      <w:r>
        <w:rPr>
          <w:spacing w:val="-1"/>
          <w:u w:val="none"/>
        </w:rPr>
        <w:t> </w:t>
      </w:r>
      <w:r>
        <w:rPr>
          <w:u w:val="none"/>
        </w:rPr>
        <w:t>o</w:t>
      </w:r>
      <w:r>
        <w:rPr>
          <w:spacing w:val="-1"/>
          <w:u w:val="none"/>
        </w:rPr>
        <w:t> </w:t>
      </w:r>
      <w:r>
        <w:rPr>
          <w:u w:val="none"/>
        </w:rPr>
        <w:t>alemán:</w:t>
      </w:r>
    </w:p>
    <w:p>
      <w:pPr>
        <w:pStyle w:val="BodyText"/>
        <w:spacing w:before="139"/>
        <w:ind w:left="400" w:right="1169"/>
        <w:jc w:val="both"/>
      </w:pPr>
      <w:r>
        <w:rPr/>
        <w:pict>
          <v:rect style="position:absolute;margin-left:149.899994pt;margin-top:56.433102pt;width:3pt;height:.600010pt;mso-position-horizontal-relative:page;mso-position-vertical-relative:paragraph;z-index:-16028672" filled="true" fillcolor="#ff0000" stroked="false">
            <v:fill type="solid"/>
            <w10:wrap type="none"/>
          </v:rect>
        </w:pict>
      </w:r>
      <w:r>
        <w:rPr/>
        <w:t>El</w:t>
      </w:r>
      <w:r>
        <w:rPr>
          <w:spacing w:val="-12"/>
        </w:rPr>
        <w:t> </w:t>
      </w:r>
      <w:r>
        <w:rPr/>
        <w:t>conocimiento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inglés,</w:t>
      </w:r>
      <w:r>
        <w:rPr>
          <w:spacing w:val="-11"/>
        </w:rPr>
        <w:t> </w:t>
      </w:r>
      <w:r>
        <w:rPr/>
        <w:t>francés,</w:t>
      </w:r>
      <w:r>
        <w:rPr>
          <w:spacing w:val="-11"/>
        </w:rPr>
        <w:t> </w:t>
      </w:r>
      <w:r>
        <w:rPr/>
        <w:t>o</w:t>
      </w:r>
      <w:r>
        <w:rPr>
          <w:spacing w:val="-11"/>
        </w:rPr>
        <w:t> </w:t>
      </w:r>
      <w:r>
        <w:rPr/>
        <w:t>alemán,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lenguas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9"/>
        </w:rPr>
        <w:t> </w:t>
      </w:r>
      <w:r>
        <w:rPr/>
        <w:t>Unión</w:t>
      </w:r>
      <w:r>
        <w:rPr>
          <w:spacing w:val="-11"/>
        </w:rPr>
        <w:t> </w:t>
      </w:r>
      <w:r>
        <w:rPr/>
        <w:t>Europea,</w:t>
      </w:r>
      <w:r>
        <w:rPr>
          <w:spacing w:val="-58"/>
        </w:rPr>
        <w:t> </w:t>
      </w:r>
      <w:r>
        <w:rPr/>
        <w:t>respecto de las plazas en las que el conocimiento de dichos idiomas no haya sido declarado</w:t>
      </w:r>
      <w:r>
        <w:rPr>
          <w:spacing w:val="-57"/>
        </w:rPr>
        <w:t> </w:t>
      </w:r>
      <w:r>
        <w:rPr/>
        <w:t>preceptivo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plantilla</w:t>
      </w:r>
      <w:r>
        <w:rPr>
          <w:spacing w:val="1"/>
        </w:rPr>
        <w:t> </w:t>
      </w:r>
      <w:r>
        <w:rPr/>
        <w:t>orgánica,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(según</w:t>
      </w:r>
      <w:r>
        <w:rPr>
          <w:spacing w:val="1"/>
        </w:rPr>
        <w:t> </w:t>
      </w:r>
      <w:r>
        <w:rPr/>
        <w:t>cuadro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características)</w:t>
      </w:r>
      <w:r>
        <w:rPr>
          <w:spacing w:val="-1"/>
        </w:rPr>
        <w:t> </w:t>
      </w:r>
      <w:r>
        <w:rPr/>
        <w:t>hasta un</w:t>
      </w:r>
      <w:r>
        <w:rPr>
          <w:spacing w:val="1"/>
        </w:rPr>
        <w:t> </w:t>
      </w:r>
      <w:r>
        <w:rPr/>
        <w:t>máximo de 2 puntos</w:t>
      </w:r>
      <w:r>
        <w:rPr>
          <w:spacing w:val="-1"/>
        </w:rPr>
        <w:t> </w:t>
      </w:r>
      <w:r>
        <w:rPr/>
        <w:t>por cada</w:t>
      </w:r>
      <w:r>
        <w:rPr>
          <w:spacing w:val="-1"/>
        </w:rPr>
        <w:t> </w:t>
      </w:r>
      <w:r>
        <w:rPr/>
        <w:t>uno de</w:t>
      </w:r>
      <w:r>
        <w:rPr>
          <w:spacing w:val="-1"/>
        </w:rPr>
        <w:t> </w:t>
      </w:r>
      <w:r>
        <w:rPr/>
        <w:t>ellos.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"/>
        <w:gridCol w:w="1149"/>
        <w:gridCol w:w="852"/>
        <w:gridCol w:w="1759"/>
        <w:gridCol w:w="1517"/>
        <w:gridCol w:w="1260"/>
        <w:gridCol w:w="1991"/>
      </w:tblGrid>
      <w:tr>
        <w:trPr>
          <w:trHeight w:val="928" w:hRule="atLeast"/>
        </w:trPr>
        <w:tc>
          <w:tcPr>
            <w:tcW w:w="96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119"/>
              <w:rPr>
                <w:b/>
                <w:sz w:val="22"/>
              </w:rPr>
            </w:pPr>
            <w:r>
              <w:rPr>
                <w:b/>
                <w:sz w:val="22"/>
              </w:rPr>
              <w:t>Nº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DOC</w:t>
            </w:r>
          </w:p>
        </w:tc>
        <w:tc>
          <w:tcPr>
            <w:tcW w:w="5277" w:type="dxa"/>
            <w:gridSpan w:val="4"/>
          </w:tcPr>
          <w:p>
            <w:pPr>
              <w:pStyle w:val="TableParagraph"/>
              <w:spacing w:line="360" w:lineRule="auto" w:before="10"/>
              <w:ind w:left="2026" w:right="551" w:hanging="1400"/>
              <w:rPr>
                <w:b/>
                <w:sz w:val="22"/>
              </w:rPr>
            </w:pPr>
            <w:r>
              <w:rPr>
                <w:b/>
                <w:sz w:val="22"/>
              </w:rPr>
              <w:t>A CUMPLIMENTAR POR LA PERSONA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3251" w:type="dxa"/>
            <w:gridSpan w:val="2"/>
            <w:shd w:val="clear" w:color="auto" w:fill="D9D9D9"/>
          </w:tcPr>
          <w:p>
            <w:pPr>
              <w:pStyle w:val="TableParagraph"/>
              <w:spacing w:line="360" w:lineRule="auto" w:before="10"/>
              <w:ind w:left="1070" w:right="95" w:hanging="896"/>
              <w:rPr>
                <w:b/>
                <w:sz w:val="22"/>
              </w:rPr>
            </w:pPr>
            <w:r>
              <w:rPr>
                <w:b/>
                <w:sz w:val="22"/>
              </w:rPr>
              <w:t>A CUMPLIMENTAR POR EL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TRIBUNAL</w:t>
            </w:r>
          </w:p>
        </w:tc>
      </w:tr>
      <w:tr>
        <w:trPr>
          <w:trHeight w:val="1308" w:hRule="atLeast"/>
        </w:trPr>
        <w:tc>
          <w:tcPr>
            <w:tcW w:w="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9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66"/>
              <w:ind w:left="261"/>
              <w:rPr>
                <w:b/>
                <w:sz w:val="22"/>
              </w:rPr>
            </w:pPr>
            <w:r>
              <w:rPr>
                <w:b/>
                <w:sz w:val="22"/>
              </w:rPr>
              <w:t>Idioma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66"/>
              <w:ind w:left="205"/>
              <w:rPr>
                <w:b/>
                <w:sz w:val="22"/>
              </w:rPr>
            </w:pPr>
            <w:r>
              <w:rPr>
                <w:b/>
                <w:sz w:val="22"/>
              </w:rPr>
              <w:t>Nivel</w:t>
            </w:r>
          </w:p>
        </w:tc>
        <w:tc>
          <w:tcPr>
            <w:tcW w:w="1759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line="259" w:lineRule="auto"/>
              <w:ind w:left="483" w:right="122" w:hanging="288"/>
              <w:rPr>
                <w:b/>
                <w:sz w:val="22"/>
              </w:rPr>
            </w:pPr>
            <w:r>
              <w:rPr>
                <w:b/>
                <w:sz w:val="22"/>
              </w:rPr>
              <w:t>Órgano emisor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del título</w:t>
            </w:r>
          </w:p>
        </w:tc>
        <w:tc>
          <w:tcPr>
            <w:tcW w:w="1517" w:type="dxa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line="259" w:lineRule="auto"/>
              <w:ind w:left="342" w:right="168" w:hanging="99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aspirante</w:t>
            </w:r>
          </w:p>
        </w:tc>
        <w:tc>
          <w:tcPr>
            <w:tcW w:w="1260" w:type="dxa"/>
            <w:shd w:val="clear" w:color="auto" w:fill="D9D9D9"/>
          </w:tcPr>
          <w:p>
            <w:pPr>
              <w:pStyle w:val="TableParagraph"/>
              <w:spacing w:before="6"/>
              <w:rPr>
                <w:sz w:val="26"/>
              </w:rPr>
            </w:pPr>
          </w:p>
          <w:p>
            <w:pPr>
              <w:pStyle w:val="TableParagraph"/>
              <w:spacing w:line="259" w:lineRule="auto"/>
              <w:ind w:left="236" w:right="41" w:hanging="123"/>
              <w:rPr>
                <w:b/>
                <w:sz w:val="22"/>
              </w:rPr>
            </w:pPr>
            <w:r>
              <w:rPr>
                <w:b/>
                <w:sz w:val="22"/>
              </w:rPr>
              <w:t>Puntuación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asignada</w:t>
            </w:r>
          </w:p>
        </w:tc>
        <w:tc>
          <w:tcPr>
            <w:tcW w:w="1991" w:type="dxa"/>
            <w:shd w:val="clear" w:color="auto" w:fill="D9D9D9"/>
          </w:tcPr>
          <w:p>
            <w:pPr>
              <w:pStyle w:val="TableParagraph"/>
              <w:spacing w:line="410" w:lineRule="auto" w:before="10"/>
              <w:ind w:left="525" w:right="366" w:hanging="80"/>
              <w:rPr>
                <w:b/>
                <w:sz w:val="22"/>
              </w:rPr>
            </w:pPr>
            <w:r>
              <w:rPr>
                <w:b/>
                <w:sz w:val="22"/>
              </w:rPr>
              <w:t>Causa de no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</w:p>
          <w:p>
            <w:pPr>
              <w:pStyle w:val="TableParagraph"/>
              <w:spacing w:before="1"/>
              <w:ind w:left="472"/>
              <w:rPr>
                <w:b/>
                <w:sz w:val="22"/>
              </w:rPr>
            </w:pPr>
            <w:r>
              <w:rPr>
                <w:b/>
                <w:sz w:val="22"/>
              </w:rPr>
              <w:t>(si procede)</w:t>
            </w:r>
          </w:p>
        </w:tc>
      </w:tr>
      <w:tr>
        <w:trPr>
          <w:trHeight w:val="549" w:hRule="atLeast"/>
        </w:trPr>
        <w:tc>
          <w:tcPr>
            <w:tcW w:w="967" w:type="dxa"/>
          </w:tcPr>
          <w:p>
            <w:pPr>
              <w:pStyle w:val="TableParagraph"/>
              <w:spacing w:before="10"/>
              <w:ind w:right="3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149" w:type="dxa"/>
          </w:tcPr>
          <w:p>
            <w:pPr>
              <w:pStyle w:val="TableParagraph"/>
              <w:spacing w:before="10"/>
              <w:ind w:left="115"/>
              <w:rPr>
                <w:sz w:val="22"/>
              </w:rPr>
            </w:pPr>
            <w:r>
              <w:rPr>
                <w:sz w:val="22"/>
              </w:rPr>
              <w:t>Inglés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967" w:type="dxa"/>
          </w:tcPr>
          <w:p>
            <w:pPr>
              <w:pStyle w:val="TableParagraph"/>
              <w:spacing w:before="10"/>
              <w:ind w:right="3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149" w:type="dxa"/>
          </w:tcPr>
          <w:p>
            <w:pPr>
              <w:pStyle w:val="TableParagraph"/>
              <w:spacing w:before="10"/>
              <w:ind w:left="115"/>
              <w:rPr>
                <w:sz w:val="22"/>
              </w:rPr>
            </w:pPr>
            <w:r>
              <w:rPr>
                <w:sz w:val="22"/>
              </w:rPr>
              <w:t>Francés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6" w:hRule="atLeast"/>
        </w:trPr>
        <w:tc>
          <w:tcPr>
            <w:tcW w:w="967" w:type="dxa"/>
          </w:tcPr>
          <w:p>
            <w:pPr>
              <w:pStyle w:val="TableParagraph"/>
              <w:spacing w:before="10"/>
              <w:ind w:right="3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149" w:type="dxa"/>
          </w:tcPr>
          <w:p>
            <w:pPr>
              <w:pStyle w:val="TableParagraph"/>
              <w:spacing w:before="10"/>
              <w:ind w:left="115"/>
              <w:rPr>
                <w:sz w:val="22"/>
              </w:rPr>
            </w:pPr>
            <w:r>
              <w:rPr>
                <w:sz w:val="22"/>
              </w:rPr>
              <w:t>Alemán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4727" w:type="dxa"/>
            <w:gridSpan w:val="4"/>
          </w:tcPr>
          <w:p>
            <w:pPr>
              <w:pStyle w:val="TableParagraph"/>
              <w:spacing w:before="10"/>
              <w:ind w:left="1082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VALORACIÓN</w:t>
            </w:r>
          </w:p>
        </w:tc>
        <w:tc>
          <w:tcPr>
            <w:tcW w:w="15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1" w:type="dxa"/>
            <w:gridSpan w:val="2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00" w:h="16850"/>
          <w:pgMar w:top="1020" w:bottom="280" w:left="1160" w:right="3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4775"/>
      </w:tblGrid>
      <w:tr>
        <w:trPr>
          <w:trHeight w:val="556" w:hRule="atLeast"/>
        </w:trPr>
        <w:tc>
          <w:tcPr>
            <w:tcW w:w="4765" w:type="dxa"/>
          </w:tcPr>
          <w:p>
            <w:pPr>
              <w:pStyle w:val="TableParagraph"/>
              <w:spacing w:before="106"/>
              <w:ind w:left="719"/>
              <w:rPr>
                <w:b/>
                <w:sz w:val="20"/>
              </w:rPr>
            </w:pPr>
            <w:r>
              <w:rPr>
                <w:b/>
                <w:sz w:val="20"/>
              </w:rPr>
              <w:t>PUNTUACIÓN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ASPIRANTE</w:t>
            </w:r>
          </w:p>
        </w:tc>
        <w:tc>
          <w:tcPr>
            <w:tcW w:w="4775" w:type="dxa"/>
            <w:shd w:val="clear" w:color="auto" w:fill="BEBEBE"/>
          </w:tcPr>
          <w:p>
            <w:pPr>
              <w:pStyle w:val="TableParagraph"/>
              <w:spacing w:before="106"/>
              <w:ind w:left="839"/>
              <w:rPr>
                <w:b/>
                <w:sz w:val="20"/>
              </w:rPr>
            </w:pPr>
            <w:r>
              <w:rPr>
                <w:b/>
                <w:sz w:val="20"/>
              </w:rPr>
              <w:t>PUNTUACIÓN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TRIBUNAL</w:t>
            </w:r>
          </w:p>
        </w:tc>
      </w:tr>
      <w:tr>
        <w:trPr>
          <w:trHeight w:val="835" w:hRule="atLeast"/>
        </w:trPr>
        <w:tc>
          <w:tcPr>
            <w:tcW w:w="47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75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5"/>
        <w:rPr>
          <w:sz w:val="22"/>
        </w:rPr>
      </w:pPr>
    </w:p>
    <w:p>
      <w:pPr>
        <w:spacing w:before="91"/>
        <w:ind w:left="400" w:right="1171" w:firstLine="0"/>
        <w:jc w:val="both"/>
        <w:rPr>
          <w:sz w:val="20"/>
        </w:rPr>
      </w:pPr>
      <w:r>
        <w:rPr>
          <w:sz w:val="20"/>
        </w:rPr>
        <w:t>La persona abajo firmante DECLARA bajo su expresa responsabilidad, que son ciertos los datos consignados</w:t>
      </w:r>
      <w:r>
        <w:rPr>
          <w:spacing w:val="-47"/>
          <w:sz w:val="20"/>
        </w:rPr>
        <w:t> </w:t>
      </w:r>
      <w:r>
        <w:rPr>
          <w:sz w:val="20"/>
        </w:rPr>
        <w:t>en este modelo de autovaloración, que los méritos alegados se encuentran acreditados con la documentación</w:t>
      </w:r>
      <w:r>
        <w:rPr>
          <w:spacing w:val="1"/>
          <w:sz w:val="20"/>
        </w:rPr>
        <w:t> </w:t>
      </w:r>
      <w:r>
        <w:rPr>
          <w:sz w:val="20"/>
        </w:rPr>
        <w:t>adjunta,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requerido 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Bases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Convocatoria,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puntuación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autovaloración</w:t>
      </w:r>
      <w:r>
        <w:rPr>
          <w:spacing w:val="1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7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figura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casilla</w:t>
      </w:r>
      <w:r>
        <w:rPr>
          <w:spacing w:val="-1"/>
          <w:sz w:val="20"/>
        </w:rPr>
        <w:t> </w:t>
      </w:r>
      <w:r>
        <w:rPr>
          <w:sz w:val="20"/>
        </w:rPr>
        <w:t>“PUNTUACIÓN</w:t>
      </w:r>
      <w:r>
        <w:rPr>
          <w:spacing w:val="-1"/>
          <w:sz w:val="20"/>
        </w:rPr>
        <w:t> </w:t>
      </w:r>
      <w:r>
        <w:rPr>
          <w:sz w:val="20"/>
        </w:rPr>
        <w:t>TOTAL ASPIRANTE”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impreso.</w:t>
      </w:r>
    </w:p>
    <w:p>
      <w:pPr>
        <w:pStyle w:val="BodyText"/>
        <w:spacing w:before="8"/>
        <w:rPr>
          <w:sz w:val="17"/>
        </w:rPr>
      </w:pPr>
    </w:p>
    <w:p>
      <w:pPr>
        <w:spacing w:before="0"/>
        <w:ind w:left="1158" w:right="0" w:firstLine="0"/>
        <w:jc w:val="left"/>
        <w:rPr>
          <w:sz w:val="20"/>
        </w:rPr>
      </w:pP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y firma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1"/>
        </w:rPr>
      </w:pPr>
      <w:r>
        <w:rPr/>
        <w:pict>
          <v:shape style="position:absolute;margin-left:72.384003pt;margin-top:8.574463pt;width:450.8pt;height:47.4pt;mso-position-horizontal-relative:page;mso-position-vertical-relative:paragraph;z-index:-1572556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before="2"/>
                    <w:ind w:left="107" w:right="0" w:firstLine="0"/>
                    <w:jc w:val="both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Información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Básica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de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Protección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de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Datos</w:t>
                  </w:r>
                </w:p>
                <w:p>
                  <w:pPr>
                    <w:pStyle w:val="BodyText"/>
                    <w:spacing w:before="10"/>
                    <w:rPr>
                      <w:b/>
                      <w:sz w:val="15"/>
                    </w:rPr>
                  </w:pPr>
                </w:p>
                <w:p>
                  <w:pPr>
                    <w:spacing w:before="0"/>
                    <w:ind w:left="107" w:right="109" w:firstLine="0"/>
                    <w:jc w:val="both"/>
                    <w:rPr>
                      <w:sz w:val="16"/>
                    </w:rPr>
                  </w:pPr>
                  <w:r>
                    <w:rPr>
                      <w:b/>
                      <w:sz w:val="16"/>
                    </w:rPr>
                    <w:t>Responsable: </w:t>
                  </w:r>
                  <w:r>
                    <w:rPr>
                      <w:sz w:val="16"/>
                    </w:rPr>
                    <w:t>Ayuntamiento de Sunbilla / Sunbillako Udala. </w:t>
                  </w:r>
                  <w:r>
                    <w:rPr>
                      <w:b/>
                      <w:sz w:val="16"/>
                    </w:rPr>
                    <w:t>Finalidad: </w:t>
                  </w:r>
                  <w:r>
                    <w:rPr>
                      <w:sz w:val="16"/>
                    </w:rPr>
                    <w:t>provisión de las vacantes dentro del proceso extraordinario de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estabilización y consolidación de empleo temporal. </w:t>
                  </w:r>
                  <w:r>
                    <w:rPr>
                      <w:b/>
                      <w:sz w:val="16"/>
                    </w:rPr>
                    <w:t>Derechos: </w:t>
                  </w:r>
                  <w:r>
                    <w:rPr>
                      <w:sz w:val="16"/>
                    </w:rPr>
                    <w:t>acceso, rectificación y supresión, así como otros derechos, tal y como se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indica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en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información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adicional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que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se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incluye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en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base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13,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protección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datos,</w:t>
                  </w:r>
                  <w:r>
                    <w:rPr>
                      <w:spacing w:val="-3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la convocatoria.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00" w:h="16850"/>
      <w:pgMar w:top="980" w:bottom="280" w:left="116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660" w:hanging="2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u w:val="thick" w:color="000000"/>
        <w:lang w:val="es-ES" w:eastAsia="en-US" w:bidi="ar-SA"/>
      </w:rPr>
    </w:lvl>
    <w:lvl w:ilvl="1">
      <w:start w:val="1"/>
      <w:numFmt w:val="decimal"/>
      <w:lvlText w:val="%1.%2)"/>
      <w:lvlJc w:val="left"/>
      <w:pPr>
        <w:ind w:left="400" w:hanging="45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37" w:hanging="4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15" w:hanging="4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3" w:hanging="4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70" w:hanging="4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48" w:hanging="4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26" w:hanging="4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03" w:hanging="459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00" w:hanging="275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0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info@sunbilla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mamartinez</dc:creator>
  <dc:title>Microsoft Word - ANEXO II MONITOR CULTURAL.docx</dc:title>
  <dcterms:created xsi:type="dcterms:W3CDTF">2022-11-28T10:58:13Z</dcterms:created>
  <dcterms:modified xsi:type="dcterms:W3CDTF">2022-11-28T10:58:13Z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2022-11-28T00:00:00Z</vt:filetime>
  </property>
</Properties>
</file>